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Výtvarná výchova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Kresba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využívá techniku kresby – rozvijí cit pro kresbu, prostor, představivost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studijní kresba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zachycení pohybu, perspektiva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konstrukce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stínování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vybírá a samostatně vytváří novou škálu obrazných elementů zkušeností z vlastního vnímání, z představ a poznání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linie, tvary, objemy, jejich rozvržení v obrazové ploše, v objemu, v prostoru, jejich vztahy, podobnost, kontrast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osobitý přístup k realitě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Město jako celek, domy, části ulice – urbanismus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Malba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užívá techniku malby, využívá texturu, míchá a vrství barvy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Malba závisející na prožitkovém vnímání, myšlení a cítění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využívat znalostí o základních, druhotných a doplňkových barvách k výtvarnému vyjádření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hry a etudy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představivost, fantazii a výtvarné myšlení ve vlastním výtvarném projevu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restaurátora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 barevné vidění reality a její přepis dle své fantazie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Grafika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 tvorbě užívá některé metody uplatňované v současném výtvarném umění a digitálních mediích – počítačová grafika, fotografie, video, animace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Ilustrace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 a propagační prostředky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 grafických technikách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techniky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Kombinované techniky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Rozvijí své estetické cítění a využívá dekorativních postupů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Ekoateliér – využití různých materiálů s ekologickým zaměřením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Nalézá vhodnou formu pro prezentaci obrazných vyjádření a následnou interpretaci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Experiment s výtvarným dílem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a průmyslový materiál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mozaika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Prostorová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 vlastními výtvarnými názory, poznává a učí se využívat možnosti originálního uměleckého projevu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Experiment s výtvarným dílem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pochopit změnu výtvarné formy závislou na zvoleném materiálu a technice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Prvotní seznámení s reliéfní tvorbou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Plenérová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Rozvíjí estetický vztah k životnímu prostředí, jeho tvorbě a ochraně – příroda, památky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Architektura a její podíl na formování životního prostředí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perspektivních postupů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Využívání perspektivy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